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82D34" w14:textId="77777777" w:rsidR="00721057" w:rsidRPr="004C1101" w:rsidRDefault="00721057" w:rsidP="004C1101">
      <w:pPr>
        <w:spacing w:after="0" w:line="240" w:lineRule="auto"/>
        <w:outlineLvl w:val="0"/>
        <w:rPr>
          <w:rFonts w:eastAsia="Times New Roman" w:cs="Times New Roman"/>
          <w:b/>
          <w:bCs/>
          <w:kern w:val="36"/>
          <w:sz w:val="20"/>
          <w:szCs w:val="20"/>
          <w:lang w:eastAsia="ru-RU"/>
        </w:rPr>
      </w:pPr>
      <w:r w:rsidRPr="004C1101">
        <w:rPr>
          <w:rFonts w:eastAsia="Times New Roman" w:cs="Times New Roman"/>
          <w:b/>
          <w:bCs/>
          <w:kern w:val="36"/>
          <w:sz w:val="20"/>
          <w:szCs w:val="20"/>
          <w:lang w:eastAsia="ru-RU"/>
        </w:rPr>
        <w:t>Абзац</w:t>
      </w:r>
    </w:p>
    <w:p w14:paraId="04EAE562" w14:textId="77777777" w:rsidR="00721057" w:rsidRPr="004C1101" w:rsidRDefault="00721057" w:rsidP="004C1101">
      <w:pPr>
        <w:spacing w:after="0" w:line="240" w:lineRule="auto"/>
        <w:rPr>
          <w:rFonts w:eastAsia="Times New Roman" w:cs="Times New Roman"/>
          <w:sz w:val="20"/>
          <w:szCs w:val="20"/>
          <w:lang w:eastAsia="ru-RU"/>
        </w:rPr>
      </w:pPr>
      <w:r w:rsidRPr="004C1101">
        <w:rPr>
          <w:rFonts w:eastAsia="Times New Roman" w:cs="Times New Roman"/>
          <w:sz w:val="20"/>
          <w:szCs w:val="20"/>
          <w:lang w:eastAsia="ru-RU"/>
        </w:rPr>
        <w:t>Материал из Википедии — свободной энциклопедии</w:t>
      </w:r>
    </w:p>
    <w:p w14:paraId="426E8AA3" w14:textId="77777777" w:rsidR="00721057" w:rsidRPr="004C1101" w:rsidRDefault="00721057" w:rsidP="004C1101">
      <w:pPr>
        <w:spacing w:after="0" w:line="240" w:lineRule="auto"/>
        <w:rPr>
          <w:rFonts w:eastAsia="Times New Roman" w:cs="Times New Roman"/>
          <w:sz w:val="20"/>
          <w:szCs w:val="20"/>
          <w:lang w:eastAsia="ru-RU"/>
        </w:rPr>
      </w:pPr>
      <w:r w:rsidRPr="004C1101">
        <w:rPr>
          <w:rFonts w:eastAsia="Times New Roman" w:cs="Times New Roman"/>
          <w:sz w:val="20"/>
          <w:szCs w:val="20"/>
          <w:lang w:eastAsia="ru-RU"/>
        </w:rPr>
        <w:t xml:space="preserve">Перейти к: навигация, поиск </w:t>
      </w:r>
    </w:p>
    <w:p w14:paraId="25C9653C" w14:textId="77777777" w:rsidR="00721057" w:rsidRPr="004C1101" w:rsidRDefault="00721057" w:rsidP="004C1101">
      <w:pPr>
        <w:spacing w:after="0" w:line="240" w:lineRule="auto"/>
        <w:rPr>
          <w:rFonts w:eastAsia="Times New Roman" w:cs="Times New Roman"/>
          <w:i/>
          <w:iCs/>
          <w:sz w:val="20"/>
          <w:szCs w:val="20"/>
          <w:lang w:eastAsia="ru-RU"/>
        </w:rPr>
      </w:pPr>
      <w:r w:rsidRPr="004C1101">
        <w:rPr>
          <w:rFonts w:eastAsia="Times New Roman" w:cs="Times New Roman"/>
          <w:i/>
          <w:iCs/>
          <w:sz w:val="20"/>
          <w:szCs w:val="20"/>
          <w:lang w:eastAsia="ru-RU"/>
        </w:rPr>
        <w:t>У этого термина существуют и другие значения, см. Абзац (значения).</w:t>
      </w:r>
    </w:p>
    <w:p w14:paraId="3A3D765B" w14:textId="54A19367" w:rsidR="00721057" w:rsidRPr="004C1101" w:rsidRDefault="00721057" w:rsidP="004C1101">
      <w:pPr>
        <w:spacing w:after="0" w:line="240" w:lineRule="auto"/>
        <w:rPr>
          <w:rFonts w:eastAsia="Times New Roman" w:cs="Times New Roman"/>
          <w:sz w:val="20"/>
          <w:szCs w:val="20"/>
          <w:lang w:eastAsia="ru-RU"/>
        </w:rPr>
      </w:pPr>
      <w:proofErr w:type="spellStart"/>
      <w:r w:rsidRPr="004C1101">
        <w:rPr>
          <w:rFonts w:eastAsia="Times New Roman" w:cs="Times New Roman"/>
          <w:b/>
          <w:bCs/>
          <w:sz w:val="20"/>
          <w:szCs w:val="20"/>
          <w:lang w:eastAsia="ru-RU"/>
        </w:rPr>
        <w:t>Абза́ц</w:t>
      </w:r>
      <w:proofErr w:type="spellEnd"/>
      <w:r w:rsidRPr="004C1101">
        <w:rPr>
          <w:rFonts w:eastAsia="Times New Roman" w:cs="Times New Roman"/>
          <w:sz w:val="20"/>
          <w:szCs w:val="20"/>
          <w:lang w:eastAsia="ru-RU"/>
        </w:rPr>
        <w:t xml:space="preserve"> (</w:t>
      </w:r>
      <w:r w:rsidRPr="004C1101">
        <w:rPr>
          <w:rFonts w:eastAsia="Times New Roman" w:cs="Times New Roman"/>
          <w:i/>
          <w:iCs/>
          <w:sz w:val="20"/>
          <w:szCs w:val="20"/>
          <w:lang w:val="de-DE" w:eastAsia="ru-RU"/>
        </w:rPr>
        <w:t>нем.</w:t>
      </w:r>
      <w:r w:rsidRPr="004C1101">
        <w:rPr>
          <w:rFonts w:eastAsia="Times New Roman" w:cs="Times New Roman"/>
          <w:sz w:val="20"/>
          <w:szCs w:val="20"/>
          <w:lang w:eastAsia="ru-RU"/>
        </w:rPr>
        <w:t> </w:t>
      </w:r>
      <w:r w:rsidRPr="004C1101">
        <w:rPr>
          <w:rFonts w:eastAsia="Times New Roman" w:cs="Times New Roman"/>
          <w:i/>
          <w:iCs/>
          <w:sz w:val="20"/>
          <w:szCs w:val="20"/>
          <w:lang w:val="de-DE" w:eastAsia="ru-RU"/>
        </w:rPr>
        <w:t>Absatz</w:t>
      </w:r>
      <w:r w:rsidRPr="004C1101">
        <w:rPr>
          <w:rFonts w:eastAsia="Times New Roman" w:cs="Times New Roman"/>
          <w:sz w:val="20"/>
          <w:szCs w:val="20"/>
          <w:lang w:eastAsia="ru-RU"/>
        </w:rPr>
        <w:t xml:space="preserve"> — раздел, часть текста) — отрезок письменной речи, состоящий из одного или нескольких </w:t>
      </w:r>
      <w:r w:rsidR="007009A0" w:rsidRPr="004C1101">
        <w:rPr>
          <w:rFonts w:eastAsia="Times New Roman" w:cs="Times New Roman"/>
          <w:sz w:val="20"/>
          <w:szCs w:val="20"/>
          <w:lang w:eastAsia="ru-RU"/>
        </w:rPr>
        <w:t>предложений [</w:t>
      </w:r>
      <w:r w:rsidRPr="004C1101">
        <w:rPr>
          <w:rFonts w:eastAsia="Times New Roman" w:cs="Times New Roman"/>
          <w:sz w:val="20"/>
          <w:szCs w:val="20"/>
          <w:lang w:eastAsia="ru-RU"/>
        </w:rPr>
        <w:t>1].</w:t>
      </w:r>
    </w:p>
    <w:p w14:paraId="62F24671" w14:textId="77777777" w:rsidR="00721057" w:rsidRPr="004C1101" w:rsidRDefault="00721057" w:rsidP="004C1101">
      <w:pPr>
        <w:spacing w:after="0" w:line="240" w:lineRule="auto"/>
        <w:rPr>
          <w:rFonts w:eastAsia="Times New Roman" w:cs="Times New Roman"/>
          <w:sz w:val="20"/>
          <w:szCs w:val="20"/>
          <w:lang w:eastAsia="ru-RU"/>
        </w:rPr>
      </w:pPr>
      <w:r w:rsidRPr="004C1101">
        <w:rPr>
          <w:rFonts w:eastAsia="Times New Roman" w:cs="Times New Roman"/>
          <w:sz w:val="20"/>
          <w:szCs w:val="20"/>
          <w:lang w:eastAsia="ru-RU"/>
        </w:rPr>
        <w:t>Абзац, обозначая своего рода «цезуру», является единицей членения текста, промежуточной между фразой и главой, и служит для группировки однородных единиц изложения, исчерпывая один из его моментов (тематический, сюжетный и т. д.). Выделение фразы в особый абзац усиливает падающий на неё смысловой акцент. Абзац способствует правильному и быстрому восприятию текста.</w:t>
      </w:r>
    </w:p>
    <w:p w14:paraId="03853E89" w14:textId="77777777" w:rsidR="00721057" w:rsidRPr="004C1101" w:rsidRDefault="00721057" w:rsidP="004C1101">
      <w:pPr>
        <w:spacing w:after="0" w:line="240" w:lineRule="auto"/>
        <w:rPr>
          <w:rFonts w:eastAsia="Times New Roman" w:cs="Times New Roman"/>
          <w:sz w:val="20"/>
          <w:szCs w:val="20"/>
          <w:lang w:eastAsia="ru-RU"/>
        </w:rPr>
      </w:pPr>
      <w:r w:rsidRPr="004C1101">
        <w:rPr>
          <w:rFonts w:eastAsia="Times New Roman" w:cs="Times New Roman"/>
          <w:sz w:val="20"/>
          <w:szCs w:val="20"/>
          <w:lang w:eastAsia="ru-RU"/>
        </w:rPr>
        <w:t xml:space="preserve">Абзац — малоисследованный компонент литературной формы, имеющий композиционное, сюжетно-тематическое, ритмическое значение и связанный со стилем автора. Характерны, например, краткие абзацы в импрессионистической прозе — симптомы раздробленности, афористичности мысли; или например возвращение к длинному абзацу в несколько страниц у М. Пруста, связанное со </w:t>
      </w:r>
      <w:proofErr w:type="spellStart"/>
      <w:r w:rsidRPr="004C1101">
        <w:rPr>
          <w:rFonts w:eastAsia="Times New Roman" w:cs="Times New Roman"/>
          <w:sz w:val="20"/>
          <w:szCs w:val="20"/>
          <w:lang w:eastAsia="ru-RU"/>
        </w:rPr>
        <w:t>стернианской</w:t>
      </w:r>
      <w:proofErr w:type="spellEnd"/>
      <w:r w:rsidRPr="004C1101">
        <w:rPr>
          <w:rFonts w:eastAsia="Times New Roman" w:cs="Times New Roman"/>
          <w:sz w:val="20"/>
          <w:szCs w:val="20"/>
          <w:lang w:eastAsia="ru-RU"/>
        </w:rPr>
        <w:t>, так называемой «спиралевидной цикличностью» его изложения. Особенно выразителен абзац у А. Белого, который выделяет в особые абзацы даже отдельные части фразы, подчёркивая этим тематическую значимость, ритмическое развитие выделяемых частей.</w:t>
      </w:r>
    </w:p>
    <w:p w14:paraId="29BCCD4F" w14:textId="77777777" w:rsidR="00721057" w:rsidRPr="004C1101" w:rsidRDefault="00721057" w:rsidP="004C1101">
      <w:pPr>
        <w:spacing w:after="0" w:line="240" w:lineRule="auto"/>
        <w:rPr>
          <w:rFonts w:eastAsia="Times New Roman" w:cs="Times New Roman"/>
          <w:sz w:val="20"/>
          <w:szCs w:val="20"/>
          <w:lang w:eastAsia="ru-RU"/>
        </w:rPr>
      </w:pPr>
      <w:r w:rsidRPr="004C1101">
        <w:rPr>
          <w:rFonts w:eastAsia="Times New Roman" w:cs="Times New Roman"/>
          <w:sz w:val="20"/>
          <w:szCs w:val="20"/>
          <w:lang w:eastAsia="ru-RU"/>
        </w:rPr>
        <w:t>Для выделения абзаца его, помимо новой строки, печатают с красной строки, то есть отделяют вертикальным отступом от соседних абзацев и/или делают абзацный отступ.</w:t>
      </w:r>
    </w:p>
    <w:p w14:paraId="4B1D2ABD" w14:textId="142B9C65" w:rsidR="00721057" w:rsidRPr="004C1101" w:rsidRDefault="00721057" w:rsidP="004C1101">
      <w:pPr>
        <w:spacing w:after="0" w:line="240" w:lineRule="auto"/>
        <w:rPr>
          <w:rFonts w:eastAsia="Times New Roman" w:cs="Times New Roman"/>
          <w:sz w:val="20"/>
          <w:szCs w:val="20"/>
          <w:lang w:eastAsia="ru-RU"/>
        </w:rPr>
      </w:pPr>
      <w:r w:rsidRPr="004C1101">
        <w:rPr>
          <w:rFonts w:eastAsia="Times New Roman" w:cs="Times New Roman"/>
          <w:b/>
          <w:bCs/>
          <w:sz w:val="20"/>
          <w:szCs w:val="20"/>
          <w:lang w:eastAsia="ru-RU"/>
        </w:rPr>
        <w:t xml:space="preserve">Контроль </w:t>
      </w:r>
      <w:r w:rsidRPr="007009A0">
        <w:rPr>
          <w:rFonts w:eastAsia="Times New Roman" w:cs="Times New Roman"/>
          <w:b/>
          <w:bCs/>
          <w:sz w:val="20"/>
          <w:szCs w:val="20"/>
          <w:lang w:eastAsia="ru-RU"/>
        </w:rPr>
        <w:t>висячих строк</w:t>
      </w:r>
      <w:r w:rsidRPr="004C1101">
        <w:rPr>
          <w:rFonts w:eastAsia="Times New Roman" w:cs="Times New Roman"/>
          <w:sz w:val="20"/>
          <w:szCs w:val="20"/>
          <w:lang w:eastAsia="ru-RU"/>
        </w:rPr>
        <w:t> — слежение за тем, чтобы при переносе абзаца на следующую страницу не получилось одинокой строки.</w:t>
      </w:r>
    </w:p>
    <w:p w14:paraId="38FD62BC" w14:textId="10D749F3" w:rsidR="00721057" w:rsidRPr="004C1101" w:rsidRDefault="00721057" w:rsidP="004C1101">
      <w:pPr>
        <w:spacing w:after="0" w:line="240" w:lineRule="auto"/>
        <w:rPr>
          <w:rFonts w:eastAsia="Times New Roman" w:cs="Times New Roman"/>
          <w:sz w:val="20"/>
          <w:szCs w:val="20"/>
          <w:lang w:eastAsia="ru-RU"/>
        </w:rPr>
      </w:pPr>
      <w:r w:rsidRPr="004C1101">
        <w:rPr>
          <w:rFonts w:eastAsia="Times New Roman" w:cs="Times New Roman"/>
          <w:b/>
          <w:bCs/>
          <w:sz w:val="20"/>
          <w:szCs w:val="20"/>
          <w:lang w:eastAsia="ru-RU"/>
        </w:rPr>
        <w:t>«Висячая» строка</w:t>
      </w:r>
      <w:r w:rsidRPr="004C1101">
        <w:rPr>
          <w:rFonts w:eastAsia="Times New Roman" w:cs="Times New Roman"/>
          <w:sz w:val="20"/>
          <w:szCs w:val="20"/>
          <w:lang w:eastAsia="ru-RU"/>
        </w:rPr>
        <w:t xml:space="preserve"> в </w:t>
      </w:r>
      <w:r w:rsidRPr="007009A0">
        <w:rPr>
          <w:rFonts w:eastAsia="Times New Roman" w:cs="Times New Roman"/>
          <w:sz w:val="20"/>
          <w:szCs w:val="20"/>
          <w:lang w:eastAsia="ru-RU"/>
        </w:rPr>
        <w:t>типографской</w:t>
      </w:r>
      <w:r w:rsidRPr="004C1101">
        <w:rPr>
          <w:rFonts w:eastAsia="Times New Roman" w:cs="Times New Roman"/>
          <w:sz w:val="20"/>
          <w:szCs w:val="20"/>
          <w:lang w:eastAsia="ru-RU"/>
        </w:rPr>
        <w:t xml:space="preserve"> практике — конечная строка </w:t>
      </w:r>
      <w:r w:rsidRPr="007009A0">
        <w:rPr>
          <w:rFonts w:eastAsia="Times New Roman" w:cs="Times New Roman"/>
          <w:sz w:val="20"/>
          <w:szCs w:val="20"/>
          <w:lang w:eastAsia="ru-RU"/>
        </w:rPr>
        <w:t>абзаца</w:t>
      </w:r>
      <w:r w:rsidRPr="004C1101">
        <w:rPr>
          <w:rFonts w:eastAsia="Times New Roman" w:cs="Times New Roman"/>
          <w:sz w:val="20"/>
          <w:szCs w:val="20"/>
          <w:lang w:eastAsia="ru-RU"/>
        </w:rPr>
        <w:t xml:space="preserve">, расположенная в начале </w:t>
      </w:r>
      <w:r w:rsidRPr="007009A0">
        <w:rPr>
          <w:rFonts w:eastAsia="Times New Roman" w:cs="Times New Roman"/>
          <w:sz w:val="20"/>
          <w:szCs w:val="20"/>
          <w:lang w:eastAsia="ru-RU"/>
        </w:rPr>
        <w:t>полосы</w:t>
      </w:r>
      <w:r w:rsidRPr="004C1101">
        <w:rPr>
          <w:rFonts w:eastAsia="Times New Roman" w:cs="Times New Roman"/>
          <w:sz w:val="20"/>
          <w:szCs w:val="20"/>
          <w:lang w:eastAsia="ru-RU"/>
        </w:rPr>
        <w:t xml:space="preserve"> или </w:t>
      </w:r>
      <w:r w:rsidRPr="007009A0">
        <w:rPr>
          <w:rFonts w:eastAsia="Times New Roman" w:cs="Times New Roman"/>
          <w:sz w:val="20"/>
          <w:szCs w:val="20"/>
          <w:lang w:eastAsia="ru-RU"/>
        </w:rPr>
        <w:t>колонки</w:t>
      </w:r>
      <w:r w:rsidRPr="004C1101">
        <w:rPr>
          <w:rFonts w:eastAsia="Times New Roman" w:cs="Times New Roman"/>
          <w:sz w:val="20"/>
          <w:szCs w:val="20"/>
          <w:lang w:eastAsia="ru-RU"/>
        </w:rPr>
        <w:t xml:space="preserve">, а также начальная строка </w:t>
      </w:r>
      <w:r w:rsidRPr="007009A0">
        <w:rPr>
          <w:rFonts w:eastAsia="Times New Roman" w:cs="Times New Roman"/>
          <w:sz w:val="20"/>
          <w:szCs w:val="20"/>
          <w:lang w:eastAsia="ru-RU"/>
        </w:rPr>
        <w:t>абзаца</w:t>
      </w:r>
      <w:r w:rsidRPr="004C1101">
        <w:rPr>
          <w:rFonts w:eastAsia="Times New Roman" w:cs="Times New Roman"/>
          <w:sz w:val="20"/>
          <w:szCs w:val="20"/>
          <w:lang w:eastAsia="ru-RU"/>
        </w:rPr>
        <w:t>, оказавшаяся в конце полосы или колонки. То есть это строка, которая «оторвана» от своего абзаца и «висит» в одиночестве на предыдущей или последующей странице.</w:t>
      </w:r>
    </w:p>
    <w:p w14:paraId="6BC1AA79" w14:textId="77777777" w:rsidR="00721057" w:rsidRPr="004C1101" w:rsidRDefault="00721057" w:rsidP="004C1101">
      <w:pPr>
        <w:spacing w:after="0" w:line="240" w:lineRule="auto"/>
        <w:rPr>
          <w:rFonts w:eastAsia="Times New Roman" w:cs="Times New Roman"/>
          <w:sz w:val="20"/>
          <w:szCs w:val="20"/>
          <w:lang w:eastAsia="ru-RU"/>
        </w:rPr>
      </w:pPr>
      <w:r w:rsidRPr="004C1101">
        <w:rPr>
          <w:rFonts w:eastAsia="Times New Roman" w:cs="Times New Roman"/>
          <w:sz w:val="20"/>
          <w:szCs w:val="20"/>
          <w:lang w:eastAsia="ru-RU"/>
        </w:rPr>
        <w:t>Пример висячей строки</w:t>
      </w:r>
    </w:p>
    <w:p w14:paraId="7FB5DE89" w14:textId="77777777" w:rsidR="00721057" w:rsidRPr="004C1101" w:rsidRDefault="00721057" w:rsidP="004C1101">
      <w:pPr>
        <w:spacing w:after="0" w:line="240" w:lineRule="auto"/>
        <w:rPr>
          <w:rFonts w:eastAsia="Times New Roman" w:cs="Times New Roman"/>
          <w:sz w:val="20"/>
          <w:szCs w:val="20"/>
          <w:lang w:eastAsia="ru-RU"/>
        </w:rPr>
      </w:pPr>
      <w:r w:rsidRPr="004C1101">
        <w:rPr>
          <w:rFonts w:eastAsia="Times New Roman" w:cs="Times New Roman"/>
          <w:sz w:val="20"/>
          <w:szCs w:val="20"/>
          <w:lang w:eastAsia="ru-RU"/>
        </w:rPr>
        <w:t>Профессиональное отношение к висячим строкам отрицательно, но полного запрета на висячие строки нет — они допустимы в газетной вёрстке, в оперативной полиграфии и в тому подобных случаях при условии, что верхняя висячая строка не короче 2/3 формата набора (то есть ширины текста), а строка перед нижней висячей строкой также не меньше 2/3 формата набора. То есть, висячая строка не должна быть слишком короткой.</w:t>
      </w:r>
    </w:p>
    <w:p w14:paraId="7F273443" w14:textId="77777777" w:rsidR="00721057" w:rsidRPr="004C1101" w:rsidRDefault="00721057" w:rsidP="004C1101">
      <w:pPr>
        <w:spacing w:after="0" w:line="240" w:lineRule="auto"/>
        <w:rPr>
          <w:rFonts w:eastAsia="Times New Roman" w:cs="Times New Roman"/>
          <w:sz w:val="20"/>
          <w:szCs w:val="20"/>
          <w:lang w:eastAsia="ru-RU"/>
        </w:rPr>
      </w:pPr>
      <w:r w:rsidRPr="004C1101">
        <w:rPr>
          <w:rFonts w:eastAsia="Times New Roman" w:cs="Times New Roman"/>
          <w:sz w:val="20"/>
          <w:szCs w:val="20"/>
          <w:lang w:eastAsia="ru-RU"/>
        </w:rPr>
        <w:t xml:space="preserve">Причины неприязни к «висячим» строкам отчасти эстетические (они искажают внешний вид полосы набора, лишая её традиционной прямоугольной формы), отчасти же технические — они ухудшают удобочитаемость текста, перенося начальную или конечную строку абзаца на другую страницу. Ян </w:t>
      </w:r>
      <w:proofErr w:type="spellStart"/>
      <w:r w:rsidRPr="004C1101">
        <w:rPr>
          <w:rFonts w:eastAsia="Times New Roman" w:cs="Times New Roman"/>
          <w:sz w:val="20"/>
          <w:szCs w:val="20"/>
          <w:lang w:eastAsia="ru-RU"/>
        </w:rPr>
        <w:t>Чихольд</w:t>
      </w:r>
      <w:proofErr w:type="spellEnd"/>
      <w:r w:rsidRPr="004C1101">
        <w:rPr>
          <w:rFonts w:eastAsia="Times New Roman" w:cs="Times New Roman"/>
          <w:sz w:val="20"/>
          <w:szCs w:val="20"/>
          <w:lang w:eastAsia="ru-RU"/>
        </w:rPr>
        <w:t xml:space="preserve"> писал, что они «способны оскорбить и глаз, и разум».</w:t>
      </w:r>
    </w:p>
    <w:p w14:paraId="1E0CF058" w14:textId="77777777" w:rsidR="00721057" w:rsidRPr="004C1101" w:rsidRDefault="00721057" w:rsidP="004C1101">
      <w:pPr>
        <w:spacing w:after="0" w:line="240" w:lineRule="auto"/>
        <w:rPr>
          <w:rFonts w:eastAsia="Times New Roman" w:cs="Times New Roman"/>
          <w:sz w:val="20"/>
          <w:szCs w:val="20"/>
          <w:lang w:eastAsia="ru-RU"/>
        </w:rPr>
      </w:pPr>
      <w:r w:rsidRPr="004C1101">
        <w:rPr>
          <w:rFonts w:eastAsia="Times New Roman" w:cs="Times New Roman"/>
          <w:sz w:val="20"/>
          <w:szCs w:val="20"/>
          <w:lang w:eastAsia="ru-RU"/>
        </w:rPr>
        <w:t>Современные правила лишь допускают оканчивать полосу концевой строкой, начинать полосу абзацной строкой, а также размещать в конце или начале полосы абзац из одной строки (например, в прямой речи, когда строка является одновременно и концевой и абзацной).</w:t>
      </w:r>
    </w:p>
    <w:p w14:paraId="716D1923" w14:textId="77777777" w:rsidR="00721057" w:rsidRPr="004C1101" w:rsidRDefault="00721057" w:rsidP="004C1101">
      <w:pPr>
        <w:spacing w:after="0" w:line="240" w:lineRule="auto"/>
        <w:rPr>
          <w:rFonts w:eastAsia="Times New Roman" w:cs="Times New Roman"/>
          <w:sz w:val="20"/>
          <w:szCs w:val="20"/>
          <w:lang w:eastAsia="ru-RU"/>
        </w:rPr>
      </w:pPr>
      <w:r w:rsidRPr="004C1101">
        <w:rPr>
          <w:rFonts w:eastAsia="Times New Roman" w:cs="Times New Roman"/>
          <w:sz w:val="20"/>
          <w:szCs w:val="20"/>
          <w:lang w:eastAsia="ru-RU"/>
        </w:rPr>
        <w:t>Кроме того, допускается начинать полосу короткими строками в математических рассуждениях (например, между формулами часто встречаются строки типа «и», «или», «здесь» и другие).</w:t>
      </w:r>
    </w:p>
    <w:p w14:paraId="016A4443" w14:textId="77777777" w:rsidR="00721057" w:rsidRPr="004C1101" w:rsidRDefault="00721057" w:rsidP="004C1101">
      <w:pPr>
        <w:spacing w:after="0" w:line="240" w:lineRule="auto"/>
        <w:rPr>
          <w:rFonts w:eastAsia="Times New Roman" w:cs="Times New Roman"/>
          <w:sz w:val="20"/>
          <w:szCs w:val="20"/>
          <w:lang w:eastAsia="ru-RU"/>
        </w:rPr>
      </w:pPr>
      <w:r w:rsidRPr="004C1101">
        <w:rPr>
          <w:rFonts w:eastAsia="Times New Roman" w:cs="Times New Roman"/>
          <w:sz w:val="20"/>
          <w:szCs w:val="20"/>
          <w:lang w:eastAsia="ru-RU"/>
        </w:rPr>
        <w:t>«Висячие» строки в процессе вёрстки уничтожают, используя приёмы выгонки и вгонки строк либо уменьшая (увеличивая) полосу на одну строку. Проблему висячих строк можно решить следующими способами:</w:t>
      </w:r>
    </w:p>
    <w:p w14:paraId="64C96B38" w14:textId="77777777" w:rsidR="00721057" w:rsidRPr="004C1101" w:rsidRDefault="00721057" w:rsidP="004C1101">
      <w:pPr>
        <w:spacing w:after="0" w:line="240" w:lineRule="auto"/>
        <w:rPr>
          <w:rFonts w:eastAsia="Times New Roman" w:cs="Times New Roman"/>
          <w:sz w:val="20"/>
          <w:szCs w:val="20"/>
          <w:lang w:eastAsia="ru-RU"/>
        </w:rPr>
      </w:pPr>
      <w:r w:rsidRPr="004C1101">
        <w:rPr>
          <w:rFonts w:eastAsia="Times New Roman" w:cs="Times New Roman"/>
          <w:sz w:val="20"/>
          <w:szCs w:val="20"/>
          <w:lang w:eastAsia="ru-RU"/>
        </w:rPr>
        <w:t xml:space="preserve">можно прибегнуть к выгонке и вгонке — манипуляциям с </w:t>
      </w:r>
      <w:proofErr w:type="spellStart"/>
      <w:r w:rsidRPr="004C1101">
        <w:rPr>
          <w:rFonts w:eastAsia="Times New Roman" w:cs="Times New Roman"/>
          <w:sz w:val="20"/>
          <w:szCs w:val="20"/>
          <w:lang w:eastAsia="ru-RU"/>
        </w:rPr>
        <w:t>межсловными</w:t>
      </w:r>
      <w:proofErr w:type="spellEnd"/>
      <w:r w:rsidRPr="004C1101">
        <w:rPr>
          <w:rFonts w:eastAsia="Times New Roman" w:cs="Times New Roman"/>
          <w:sz w:val="20"/>
          <w:szCs w:val="20"/>
          <w:lang w:eastAsia="ru-RU"/>
        </w:rPr>
        <w:t xml:space="preserve"> и </w:t>
      </w:r>
      <w:proofErr w:type="spellStart"/>
      <w:r w:rsidRPr="004C1101">
        <w:rPr>
          <w:rFonts w:eastAsia="Times New Roman" w:cs="Times New Roman"/>
          <w:sz w:val="20"/>
          <w:szCs w:val="20"/>
          <w:lang w:eastAsia="ru-RU"/>
        </w:rPr>
        <w:t>межбуквенными</w:t>
      </w:r>
      <w:proofErr w:type="spellEnd"/>
      <w:r w:rsidRPr="004C1101">
        <w:rPr>
          <w:rFonts w:eastAsia="Times New Roman" w:cs="Times New Roman"/>
          <w:sz w:val="20"/>
          <w:szCs w:val="20"/>
          <w:lang w:eastAsia="ru-RU"/>
        </w:rPr>
        <w:t xml:space="preserve"> интервалами, чтобы «втянуть хвост»;</w:t>
      </w:r>
    </w:p>
    <w:p w14:paraId="1E233BFB" w14:textId="77777777" w:rsidR="00721057" w:rsidRPr="004C1101" w:rsidRDefault="00721057" w:rsidP="004C1101">
      <w:pPr>
        <w:spacing w:after="0" w:line="240" w:lineRule="auto"/>
        <w:rPr>
          <w:rFonts w:eastAsia="Times New Roman" w:cs="Times New Roman"/>
          <w:sz w:val="20"/>
          <w:szCs w:val="20"/>
          <w:lang w:eastAsia="ru-RU"/>
        </w:rPr>
      </w:pPr>
      <w:r w:rsidRPr="004C1101">
        <w:rPr>
          <w:rFonts w:eastAsia="Times New Roman" w:cs="Times New Roman"/>
          <w:sz w:val="20"/>
          <w:szCs w:val="20"/>
          <w:lang w:eastAsia="ru-RU"/>
        </w:rPr>
        <w:t>можно, по совету С. М. Львовского, «немного отредактировать абзац… Качество текста при этом тоже зачастую улучшается», однако это возможно только при вёрстке собственного сочинения, но не с произведениями авторов, которых уже нет в живых;</w:t>
      </w:r>
    </w:p>
    <w:p w14:paraId="48C0DC0F" w14:textId="77777777" w:rsidR="00721057" w:rsidRPr="004C1101" w:rsidRDefault="00721057" w:rsidP="004C1101">
      <w:pPr>
        <w:spacing w:after="0" w:line="240" w:lineRule="auto"/>
        <w:rPr>
          <w:rFonts w:eastAsia="Times New Roman" w:cs="Times New Roman"/>
          <w:sz w:val="20"/>
          <w:szCs w:val="20"/>
          <w:lang w:eastAsia="ru-RU"/>
        </w:rPr>
      </w:pPr>
      <w:r w:rsidRPr="004C1101">
        <w:rPr>
          <w:rFonts w:eastAsia="Times New Roman" w:cs="Times New Roman"/>
          <w:sz w:val="20"/>
          <w:szCs w:val="20"/>
          <w:lang w:eastAsia="ru-RU"/>
        </w:rPr>
        <w:t>можно увеличить интервал между абзацами (</w:t>
      </w:r>
      <w:proofErr w:type="spellStart"/>
      <w:r w:rsidR="004D6355" w:rsidRPr="004C1101">
        <w:rPr>
          <w:rFonts w:eastAsia="Times New Roman" w:cs="Times New Roman"/>
          <w:sz w:val="20"/>
          <w:szCs w:val="20"/>
          <w:lang w:eastAsia="ru-RU"/>
        </w:rPr>
        <w:fldChar w:fldCharType="begin"/>
      </w:r>
      <w:r w:rsidRPr="004C1101">
        <w:rPr>
          <w:rFonts w:eastAsia="Times New Roman" w:cs="Times New Roman"/>
          <w:sz w:val="20"/>
          <w:szCs w:val="20"/>
          <w:lang w:eastAsia="ru-RU"/>
        </w:rPr>
        <w:instrText xml:space="preserve"> HYPERLINK "https://ru.wikipedia.org/wiki/%D0%A7%D0%B8%D1%85%D0%BE%D0%BB%D1%8C%D0%B4,_%D0%AF%D0%BD" \o "Чихольд, Ян" </w:instrText>
      </w:r>
      <w:r w:rsidR="004D6355" w:rsidRPr="004C1101">
        <w:rPr>
          <w:rFonts w:eastAsia="Times New Roman" w:cs="Times New Roman"/>
          <w:sz w:val="20"/>
          <w:szCs w:val="20"/>
          <w:lang w:eastAsia="ru-RU"/>
        </w:rPr>
      </w:r>
      <w:r w:rsidR="004D6355" w:rsidRPr="004C1101">
        <w:rPr>
          <w:rFonts w:eastAsia="Times New Roman" w:cs="Times New Roman"/>
          <w:sz w:val="20"/>
          <w:szCs w:val="20"/>
          <w:lang w:eastAsia="ru-RU"/>
        </w:rPr>
        <w:fldChar w:fldCharType="separate"/>
      </w:r>
      <w:r w:rsidRPr="004C1101">
        <w:rPr>
          <w:rFonts w:eastAsia="Times New Roman" w:cs="Times New Roman"/>
          <w:sz w:val="20"/>
          <w:szCs w:val="20"/>
          <w:lang w:eastAsia="ru-RU"/>
        </w:rPr>
        <w:t>Чихольд</w:t>
      </w:r>
      <w:proofErr w:type="spellEnd"/>
      <w:r w:rsidR="004D6355" w:rsidRPr="004C1101">
        <w:rPr>
          <w:rFonts w:eastAsia="Times New Roman" w:cs="Times New Roman"/>
          <w:sz w:val="20"/>
          <w:szCs w:val="20"/>
          <w:lang w:eastAsia="ru-RU"/>
        </w:rPr>
        <w:fldChar w:fldCharType="end"/>
      </w:r>
      <w:r w:rsidRPr="004C1101">
        <w:rPr>
          <w:rFonts w:eastAsia="Times New Roman" w:cs="Times New Roman"/>
          <w:sz w:val="20"/>
          <w:szCs w:val="20"/>
          <w:lang w:eastAsia="ru-RU"/>
        </w:rPr>
        <w:t xml:space="preserve"> говорит об этом: «такой подход противоречит нормам хорошего книгопечатания»);</w:t>
      </w:r>
    </w:p>
    <w:p w14:paraId="29C6F70E" w14:textId="77777777" w:rsidR="00721057" w:rsidRPr="004C1101" w:rsidRDefault="00721057" w:rsidP="004C1101">
      <w:pPr>
        <w:spacing w:after="0" w:line="240" w:lineRule="auto"/>
        <w:rPr>
          <w:rFonts w:eastAsia="Times New Roman" w:cs="Times New Roman"/>
          <w:sz w:val="20"/>
          <w:szCs w:val="20"/>
          <w:lang w:eastAsia="ru-RU"/>
        </w:rPr>
      </w:pPr>
      <w:r w:rsidRPr="004C1101">
        <w:rPr>
          <w:rFonts w:eastAsia="Times New Roman" w:cs="Times New Roman"/>
          <w:sz w:val="20"/>
          <w:szCs w:val="20"/>
          <w:lang w:eastAsia="ru-RU"/>
        </w:rPr>
        <w:t xml:space="preserve">можно увеличить предыдущую полосу на одну строку или уменьшить текущую полосу на одну строку: во втором случае возникнет «слепая» строка, но зато «не возникает разнобоя в числе строк». В применении этого приёма </w:t>
      </w:r>
      <w:proofErr w:type="spellStart"/>
      <w:r w:rsidRPr="004C1101">
        <w:rPr>
          <w:rFonts w:eastAsia="Times New Roman" w:cs="Times New Roman"/>
          <w:sz w:val="20"/>
          <w:szCs w:val="20"/>
          <w:lang w:eastAsia="ru-RU"/>
        </w:rPr>
        <w:t>Чихольд</w:t>
      </w:r>
      <w:proofErr w:type="spellEnd"/>
      <w:r w:rsidRPr="004C1101">
        <w:rPr>
          <w:rFonts w:eastAsia="Times New Roman" w:cs="Times New Roman"/>
          <w:sz w:val="20"/>
          <w:szCs w:val="20"/>
          <w:lang w:eastAsia="ru-RU"/>
        </w:rPr>
        <w:t xml:space="preserve"> ссылается на практику XVIII—XIX веков.</w:t>
      </w:r>
    </w:p>
    <w:p w14:paraId="51009220" w14:textId="77777777" w:rsidR="00721057" w:rsidRPr="004C1101" w:rsidRDefault="00721057" w:rsidP="004C1101">
      <w:pPr>
        <w:spacing w:after="0" w:line="240" w:lineRule="auto"/>
        <w:rPr>
          <w:rFonts w:eastAsia="Times New Roman" w:cs="Times New Roman"/>
          <w:sz w:val="20"/>
          <w:szCs w:val="20"/>
          <w:lang w:eastAsia="ru-RU"/>
        </w:rPr>
      </w:pPr>
      <w:r w:rsidRPr="004C1101">
        <w:rPr>
          <w:rFonts w:eastAsia="Times New Roman" w:cs="Times New Roman"/>
          <w:sz w:val="20"/>
          <w:szCs w:val="20"/>
          <w:lang w:eastAsia="ru-RU"/>
        </w:rPr>
        <w:t>Однако это радикальные методы; предполагается, что прежде, чем прибегнуть к ним, верстальщик попытается решить проблему конкретного абзаца частными средствами.</w:t>
      </w:r>
    </w:p>
    <w:p w14:paraId="1DF2BEC0" w14:textId="77777777" w:rsidR="007F6993" w:rsidRPr="004C1101" w:rsidRDefault="007F6993" w:rsidP="004C1101">
      <w:pPr>
        <w:spacing w:after="0" w:line="240" w:lineRule="auto"/>
        <w:outlineLvl w:val="1"/>
        <w:rPr>
          <w:rFonts w:eastAsia="Times New Roman" w:cs="Times New Roman"/>
          <w:b/>
          <w:bCs/>
          <w:color w:val="000000"/>
          <w:kern w:val="36"/>
          <w:sz w:val="20"/>
          <w:szCs w:val="20"/>
          <w:lang w:eastAsia="ru-RU"/>
        </w:rPr>
      </w:pPr>
      <w:r w:rsidRPr="004C1101">
        <w:rPr>
          <w:rFonts w:eastAsia="Times New Roman" w:cs="Times New Roman"/>
          <w:b/>
          <w:bCs/>
          <w:color w:val="000000"/>
          <w:kern w:val="36"/>
          <w:sz w:val="20"/>
          <w:szCs w:val="20"/>
          <w:lang w:eastAsia="ru-RU"/>
        </w:rPr>
        <w:t>Идеальный абзац</w:t>
      </w:r>
    </w:p>
    <w:p w14:paraId="048C9F86" w14:textId="77777777" w:rsidR="007F6993" w:rsidRPr="004C1101" w:rsidRDefault="007F6993" w:rsidP="004C1101">
      <w:pPr>
        <w:spacing w:after="0" w:line="240" w:lineRule="auto"/>
        <w:rPr>
          <w:rFonts w:eastAsia="Times New Roman" w:cs="Times New Roman"/>
          <w:color w:val="000000"/>
          <w:sz w:val="20"/>
          <w:szCs w:val="20"/>
          <w:lang w:eastAsia="ru-RU"/>
        </w:rPr>
      </w:pPr>
    </w:p>
    <w:p w14:paraId="21D08E01" w14:textId="77777777" w:rsidR="007F6993" w:rsidRPr="004C1101" w:rsidRDefault="007F6993" w:rsidP="004C1101">
      <w:pPr>
        <w:spacing w:after="0" w:line="240" w:lineRule="auto"/>
        <w:rPr>
          <w:rFonts w:eastAsia="Times New Roman" w:cs="Times New Roman"/>
          <w:color w:val="000000"/>
          <w:sz w:val="20"/>
          <w:szCs w:val="20"/>
          <w:lang w:eastAsia="ru-RU"/>
        </w:rPr>
      </w:pPr>
      <w:r w:rsidRPr="004C1101">
        <w:rPr>
          <w:rFonts w:eastAsia="Times New Roman" w:cs="Times New Roman"/>
          <w:color w:val="000000"/>
          <w:sz w:val="20"/>
          <w:szCs w:val="20"/>
          <w:lang w:eastAsia="ru-RU"/>
        </w:rPr>
        <w:t xml:space="preserve">В этой статье мне хотелось бы вновь познакомить вас со скромной рабочей лошадкой коммуникационного дизайна, имя которой абзац. Абзацы повсюду. Боюсь сказать очевидную вещь, но, фактически, прямо </w:t>
      </w:r>
      <w:r w:rsidRPr="004C1101">
        <w:rPr>
          <w:rFonts w:eastAsia="Times New Roman" w:cs="Times New Roman"/>
          <w:color w:val="000000"/>
          <w:sz w:val="20"/>
          <w:szCs w:val="20"/>
          <w:lang w:eastAsia="ru-RU"/>
        </w:rPr>
        <w:lastRenderedPageBreak/>
        <w:t>сейчас вы читаете один из них. Мы видим их повсеместно, но подчас не замечаем этого присутствия. Это неправильно.</w:t>
      </w:r>
    </w:p>
    <w:p w14:paraId="58E48A4A" w14:textId="77777777" w:rsidR="007F6993" w:rsidRPr="004C1101" w:rsidRDefault="007F6993" w:rsidP="004C1101">
      <w:pPr>
        <w:spacing w:after="0" w:line="240" w:lineRule="auto"/>
        <w:rPr>
          <w:rFonts w:eastAsia="Times New Roman" w:cs="Times New Roman"/>
          <w:color w:val="000000"/>
          <w:sz w:val="20"/>
          <w:szCs w:val="20"/>
          <w:lang w:eastAsia="ru-RU"/>
        </w:rPr>
      </w:pPr>
      <w:r w:rsidRPr="004C1101">
        <w:rPr>
          <w:rFonts w:eastAsia="Times New Roman" w:cs="Times New Roman"/>
          <w:color w:val="000000"/>
          <w:sz w:val="20"/>
          <w:szCs w:val="20"/>
          <w:lang w:eastAsia="ru-RU"/>
        </w:rPr>
        <w:t xml:space="preserve">Итак, обратимся к некоторым общепринятым и проверенным временем методам набора, сделав упор на читабельность, и шаг за шагом эффективно адаптируем эти методы для различных устройств и экранов. Скоро мы убедимся, что внедрение шрифтов с помощью </w:t>
      </w:r>
      <w:r w:rsidRPr="004C1101">
        <w:rPr>
          <w:rFonts w:eastAsia="Times New Roman" w:cs="Courier New"/>
          <w:color w:val="000000"/>
          <w:sz w:val="20"/>
          <w:szCs w:val="20"/>
          <w:lang w:eastAsia="ru-RU"/>
        </w:rPr>
        <w:t>@font-face</w:t>
      </w:r>
      <w:r w:rsidRPr="004C1101">
        <w:rPr>
          <w:rFonts w:eastAsia="Times New Roman" w:cs="Times New Roman"/>
          <w:color w:val="000000"/>
          <w:sz w:val="20"/>
          <w:szCs w:val="20"/>
          <w:lang w:eastAsia="ru-RU"/>
        </w:rPr>
        <w:t xml:space="preserve"> само по себе не является панацеей от всех типографических проблем.</w:t>
      </w:r>
    </w:p>
    <w:p w14:paraId="529A0F20" w14:textId="77777777" w:rsidR="007F6993" w:rsidRPr="004C1101" w:rsidRDefault="007F6993" w:rsidP="004C1101">
      <w:pPr>
        <w:spacing w:after="0" w:line="240" w:lineRule="auto"/>
        <w:outlineLvl w:val="2"/>
        <w:rPr>
          <w:rFonts w:eastAsia="Times New Roman" w:cs="Times New Roman"/>
          <w:b/>
          <w:bCs/>
          <w:color w:val="000000"/>
          <w:sz w:val="20"/>
          <w:szCs w:val="20"/>
          <w:lang w:eastAsia="ru-RU"/>
        </w:rPr>
      </w:pPr>
      <w:r w:rsidRPr="004C1101">
        <w:rPr>
          <w:rFonts w:eastAsia="Times New Roman" w:cs="Times New Roman"/>
          <w:b/>
          <w:bCs/>
          <w:color w:val="000000"/>
          <w:sz w:val="20"/>
          <w:szCs w:val="20"/>
          <w:lang w:eastAsia="ru-RU"/>
        </w:rPr>
        <w:t>Паутина Слов</w:t>
      </w:r>
    </w:p>
    <w:p w14:paraId="7B431B15" w14:textId="77777777" w:rsidR="007F6993" w:rsidRPr="004C1101" w:rsidRDefault="007F6993" w:rsidP="004C1101">
      <w:pPr>
        <w:spacing w:after="0" w:line="240" w:lineRule="auto"/>
        <w:rPr>
          <w:rFonts w:eastAsia="Times New Roman" w:cs="Times New Roman"/>
          <w:color w:val="000000"/>
          <w:sz w:val="20"/>
          <w:szCs w:val="20"/>
          <w:lang w:eastAsia="ru-RU"/>
        </w:rPr>
      </w:pPr>
      <w:r w:rsidRPr="004C1101">
        <w:rPr>
          <w:rFonts w:eastAsia="Times New Roman" w:cs="Times New Roman"/>
          <w:color w:val="000000"/>
          <w:sz w:val="20"/>
          <w:szCs w:val="20"/>
          <w:lang w:eastAsia="ru-RU"/>
        </w:rPr>
        <w:t>В 1992 году Тим Бернерс-Ли опубликовал работу под названием «</w:t>
      </w:r>
      <w:hyperlink r:id="rId5" w:history="1">
        <w:r w:rsidRPr="004C1101">
          <w:rPr>
            <w:rFonts w:eastAsia="Times New Roman" w:cs="Times New Roman"/>
            <w:color w:val="000000"/>
            <w:sz w:val="20"/>
            <w:szCs w:val="20"/>
            <w:u w:val="single"/>
            <w:lang w:eastAsia="ru-RU"/>
          </w:rPr>
          <w:t>HTML теги</w:t>
        </w:r>
      </w:hyperlink>
      <w:r w:rsidRPr="004C1101">
        <w:rPr>
          <w:rFonts w:eastAsia="Times New Roman" w:cs="Times New Roman"/>
          <w:color w:val="000000"/>
          <w:sz w:val="20"/>
          <w:szCs w:val="20"/>
          <w:lang w:eastAsia="ru-RU"/>
        </w:rPr>
        <w:t>», где описал 20 тегов, многие из которых уже давно вышли из употребления или изменились до неузнаваемости. Одним из немногих тегов, дожившим до наших дней, является второй по важности после ссылки тег — абзац (</w:t>
      </w:r>
      <w:r w:rsidRPr="004C1101">
        <w:rPr>
          <w:rFonts w:eastAsia="Times New Roman" w:cs="Courier New"/>
          <w:color w:val="000000"/>
          <w:sz w:val="20"/>
          <w:szCs w:val="20"/>
          <w:lang w:eastAsia="ru-RU"/>
        </w:rPr>
        <w:t>&lt;p&gt;</w:t>
      </w:r>
      <w:r w:rsidRPr="004C1101">
        <w:rPr>
          <w:rFonts w:eastAsia="Times New Roman" w:cs="Times New Roman"/>
          <w:color w:val="000000"/>
          <w:sz w:val="20"/>
          <w:szCs w:val="20"/>
          <w:lang w:eastAsia="ru-RU"/>
        </w:rPr>
        <w:t xml:space="preserve">). Не существовавший до 1993 года, он возник как идея </w:t>
      </w:r>
      <w:hyperlink r:id="rId6" w:history="1">
        <w:r w:rsidRPr="004C1101">
          <w:rPr>
            <w:rFonts w:eastAsia="Times New Roman" w:cs="Times New Roman"/>
            <w:color w:val="000000"/>
            <w:sz w:val="20"/>
            <w:szCs w:val="20"/>
            <w:u w:val="single"/>
            <w:lang w:eastAsia="ru-RU"/>
          </w:rPr>
          <w:t>в ходе дискуссии</w:t>
        </w:r>
      </w:hyperlink>
      <w:r w:rsidRPr="004C1101">
        <w:rPr>
          <w:rFonts w:eastAsia="Times New Roman" w:cs="Times New Roman"/>
          <w:color w:val="000000"/>
          <w:sz w:val="20"/>
          <w:szCs w:val="20"/>
          <w:lang w:eastAsia="ru-RU"/>
        </w:rPr>
        <w:t xml:space="preserve"> о теге для изображений.</w:t>
      </w:r>
    </w:p>
    <w:p w14:paraId="5872FA60" w14:textId="77777777" w:rsidR="007F6993" w:rsidRPr="004C1101" w:rsidRDefault="007F6993" w:rsidP="004C1101">
      <w:pPr>
        <w:spacing w:after="0" w:line="240" w:lineRule="auto"/>
        <w:rPr>
          <w:rFonts w:eastAsia="Times New Roman" w:cs="Times New Roman"/>
          <w:color w:val="000000"/>
          <w:sz w:val="20"/>
          <w:szCs w:val="20"/>
          <w:lang w:eastAsia="ru-RU"/>
        </w:rPr>
      </w:pPr>
      <w:r w:rsidRPr="004C1101">
        <w:rPr>
          <w:rFonts w:eastAsia="Times New Roman" w:cs="Times New Roman"/>
          <w:color w:val="000000"/>
          <w:sz w:val="20"/>
          <w:szCs w:val="20"/>
          <w:lang w:eastAsia="ru-RU"/>
        </w:rPr>
        <w:t xml:space="preserve">Ворвавшись в наш мир как инструмент воображения, движения, взаимодействия и развлечения, сегодня Всемирная Паутина является основным каналом подачи текстовой информации. HTML5 как никогда прежде делает акцент на работе с литературным текстом и нуждах автора. Об этом свидетельствуют сами названия новых элементов, такие как </w:t>
      </w:r>
      <w:proofErr w:type="spellStart"/>
      <w:r w:rsidRPr="004C1101">
        <w:rPr>
          <w:rFonts w:eastAsia="Times New Roman" w:cs="Courier New"/>
          <w:color w:val="000000"/>
          <w:sz w:val="20"/>
          <w:szCs w:val="20"/>
          <w:lang w:eastAsia="ru-RU"/>
        </w:rPr>
        <w:t>article</w:t>
      </w:r>
      <w:proofErr w:type="spellEnd"/>
      <w:r w:rsidRPr="004C1101">
        <w:rPr>
          <w:rFonts w:eastAsia="Times New Roman" w:cs="Times New Roman"/>
          <w:color w:val="000000"/>
          <w:sz w:val="20"/>
          <w:szCs w:val="20"/>
          <w:lang w:eastAsia="ru-RU"/>
        </w:rPr>
        <w:t xml:space="preserve"> - «статья» и </w:t>
      </w:r>
      <w:proofErr w:type="spellStart"/>
      <w:r w:rsidRPr="004C1101">
        <w:rPr>
          <w:rFonts w:eastAsia="Times New Roman" w:cs="Courier New"/>
          <w:color w:val="000000"/>
          <w:sz w:val="20"/>
          <w:szCs w:val="20"/>
          <w:lang w:eastAsia="ru-RU"/>
        </w:rPr>
        <w:t>aside</w:t>
      </w:r>
      <w:proofErr w:type="spellEnd"/>
      <w:r w:rsidRPr="004C1101">
        <w:rPr>
          <w:rFonts w:eastAsia="Times New Roman" w:cs="Times New Roman"/>
          <w:color w:val="000000"/>
          <w:sz w:val="20"/>
          <w:szCs w:val="20"/>
          <w:lang w:eastAsia="ru-RU"/>
        </w:rPr>
        <w:t> - «сноска». HTML5 призывает нас обращаться с HTML-документом, как… ну, как с документом.</w:t>
      </w:r>
    </w:p>
    <w:p w14:paraId="4DFC178E" w14:textId="77777777" w:rsidR="007F6993" w:rsidRPr="004C1101" w:rsidRDefault="007F6993" w:rsidP="004C1101">
      <w:pPr>
        <w:spacing w:after="0" w:line="240" w:lineRule="auto"/>
        <w:rPr>
          <w:rFonts w:eastAsia="Times New Roman" w:cs="Times New Roman"/>
          <w:color w:val="000000"/>
          <w:sz w:val="20"/>
          <w:szCs w:val="20"/>
          <w:lang w:eastAsia="ru-RU"/>
        </w:rPr>
      </w:pPr>
      <w:r w:rsidRPr="004C1101">
        <w:rPr>
          <w:rFonts w:eastAsia="Times New Roman" w:cs="Times New Roman"/>
          <w:color w:val="000000"/>
          <w:sz w:val="20"/>
          <w:szCs w:val="20"/>
          <w:lang w:eastAsia="ru-RU"/>
        </w:rPr>
        <w:t xml:space="preserve">Но изменениям подвергнутся не только сами спецификации. Многое было сделано для улучшения </w:t>
      </w:r>
      <w:hyperlink r:id="rId7" w:history="1">
        <w:r w:rsidRPr="004C1101">
          <w:rPr>
            <w:rFonts w:eastAsia="Times New Roman" w:cs="Times New Roman"/>
            <w:color w:val="000000"/>
            <w:sz w:val="20"/>
            <w:szCs w:val="20"/>
            <w:u w:val="single"/>
            <w:lang w:eastAsia="ru-RU"/>
          </w:rPr>
          <w:t>интеграции с поисковыми алгоритмами Google</w:t>
        </w:r>
      </w:hyperlink>
      <w:r w:rsidRPr="004C1101">
        <w:rPr>
          <w:rFonts w:eastAsia="Times New Roman" w:cs="Times New Roman"/>
          <w:color w:val="000000"/>
          <w:sz w:val="20"/>
          <w:szCs w:val="20"/>
          <w:lang w:eastAsia="ru-RU"/>
        </w:rPr>
        <w:t>, которые начинают отдавать предпочтение лучше написанному, более авторскому</w:t>
      </w:r>
      <w:r w:rsidRPr="004C1101">
        <w:rPr>
          <w:rFonts w:eastAsia="Times New Roman" w:cs="Times New Roman"/>
          <w:b/>
          <w:bCs/>
          <w:color w:val="000000"/>
          <w:sz w:val="20"/>
          <w:szCs w:val="20"/>
          <w:lang w:eastAsia="ru-RU"/>
        </w:rPr>
        <w:t xml:space="preserve"> </w:t>
      </w:r>
      <w:r w:rsidRPr="004C1101">
        <w:rPr>
          <w:rFonts w:eastAsia="Times New Roman" w:cs="Times New Roman"/>
          <w:color w:val="000000"/>
          <w:sz w:val="20"/>
          <w:szCs w:val="20"/>
          <w:lang w:eastAsia="ru-RU"/>
        </w:rPr>
        <w:t xml:space="preserve">содержимому (и стимулировать развитие </w:t>
      </w:r>
      <w:hyperlink r:id="rId8" w:history="1">
        <w:r w:rsidRPr="004C1101">
          <w:rPr>
            <w:rFonts w:eastAsia="Times New Roman" w:cs="Times New Roman"/>
            <w:color w:val="000000"/>
            <w:sz w:val="20"/>
            <w:szCs w:val="20"/>
            <w:u w:val="single"/>
            <w:lang w:eastAsia="ru-RU"/>
          </w:rPr>
          <w:t>контент-стратегии</w:t>
        </w:r>
      </w:hyperlink>
      <w:r w:rsidRPr="004C1101">
        <w:rPr>
          <w:rFonts w:eastAsia="Times New Roman" w:cs="Times New Roman"/>
          <w:color w:val="000000"/>
          <w:sz w:val="20"/>
          <w:szCs w:val="20"/>
          <w:lang w:eastAsia="ru-RU"/>
        </w:rPr>
        <w:t xml:space="preserve"> в индустрии). Боты Google сегодня расположены </w:t>
      </w:r>
      <w:hyperlink r:id="rId9" w:history="1">
        <w:r w:rsidRPr="004C1101">
          <w:rPr>
            <w:rFonts w:eastAsia="Times New Roman" w:cs="Times New Roman"/>
            <w:color w:val="000000"/>
            <w:sz w:val="20"/>
            <w:szCs w:val="20"/>
            <w:u w:val="single"/>
            <w:lang w:eastAsia="ru-RU"/>
          </w:rPr>
          <w:t>задавать сложные вопросы</w:t>
        </w:r>
      </w:hyperlink>
      <w:r w:rsidRPr="004C1101">
        <w:rPr>
          <w:rFonts w:eastAsia="Times New Roman" w:cs="Times New Roman"/>
          <w:color w:val="000000"/>
          <w:sz w:val="20"/>
          <w:szCs w:val="20"/>
          <w:lang w:eastAsia="ru-RU"/>
        </w:rPr>
        <w:t>: «Прошла ли эта статья редактуру или была создана неряшливо и в спешке?», «В полной ли мере статья раскрывает тему заголовка?» - вопросы, которые можно было бы ожидать от серьезного университетского профессора.</w:t>
      </w:r>
    </w:p>
    <w:p w14:paraId="5B2084E4" w14:textId="77777777" w:rsidR="007F6993" w:rsidRPr="004C1101" w:rsidRDefault="007F6993" w:rsidP="004C1101">
      <w:pPr>
        <w:spacing w:after="0" w:line="240" w:lineRule="auto"/>
        <w:rPr>
          <w:rFonts w:eastAsia="Times New Roman" w:cs="Times New Roman"/>
          <w:color w:val="000000"/>
          <w:sz w:val="20"/>
          <w:szCs w:val="20"/>
          <w:lang w:eastAsia="ru-RU"/>
        </w:rPr>
      </w:pPr>
      <w:r w:rsidRPr="004C1101">
        <w:rPr>
          <w:rFonts w:eastAsia="Times New Roman" w:cs="Times New Roman"/>
          <w:color w:val="000000"/>
          <w:sz w:val="20"/>
          <w:szCs w:val="20"/>
          <w:lang w:eastAsia="ru-RU"/>
        </w:rPr>
        <w:t>Возросшая востребованность качественных текстов, вкупе с книжным удобством и тактильным интерфейсом смартфонов и планшетных компьютеров означает, что сегодня чтение онлайн становится популярным как никогда прежде. Все, что требуется от нас – это сделать тексты приятными для чтения.</w:t>
      </w:r>
    </w:p>
    <w:p w14:paraId="099704A9" w14:textId="77777777" w:rsidR="007F6993" w:rsidRPr="004C1101" w:rsidRDefault="007F6993" w:rsidP="004C1101">
      <w:pPr>
        <w:spacing w:after="0" w:line="240" w:lineRule="auto"/>
        <w:outlineLvl w:val="2"/>
        <w:rPr>
          <w:rFonts w:eastAsia="Times New Roman" w:cs="Times New Roman"/>
          <w:b/>
          <w:bCs/>
          <w:color w:val="000000"/>
          <w:sz w:val="20"/>
          <w:szCs w:val="20"/>
          <w:lang w:eastAsia="ru-RU"/>
        </w:rPr>
      </w:pPr>
      <w:r w:rsidRPr="004C1101">
        <w:rPr>
          <w:rFonts w:eastAsia="Times New Roman" w:cs="Times New Roman"/>
          <w:b/>
          <w:bCs/>
          <w:color w:val="000000"/>
          <w:sz w:val="20"/>
          <w:szCs w:val="20"/>
          <w:lang w:eastAsia="ru-RU"/>
        </w:rPr>
        <w:t>Что такое идеальный абзац?</w:t>
      </w:r>
    </w:p>
    <w:p w14:paraId="019A751B" w14:textId="77777777" w:rsidR="007F6993" w:rsidRPr="004C1101" w:rsidRDefault="007F6993" w:rsidP="004C1101">
      <w:pPr>
        <w:spacing w:after="0" w:line="240" w:lineRule="auto"/>
        <w:rPr>
          <w:rFonts w:eastAsia="Times New Roman" w:cs="Times New Roman"/>
          <w:color w:val="000000"/>
          <w:sz w:val="20"/>
          <w:szCs w:val="20"/>
          <w:lang w:eastAsia="ru-RU"/>
        </w:rPr>
      </w:pPr>
      <w:r w:rsidRPr="004C1101">
        <w:rPr>
          <w:rFonts w:eastAsia="Times New Roman" w:cs="Times New Roman"/>
          <w:color w:val="000000"/>
          <w:sz w:val="20"/>
          <w:szCs w:val="20"/>
          <w:lang w:eastAsia="ru-RU"/>
        </w:rPr>
        <w:t xml:space="preserve">Нас, как дизайнеров, очень часто ошибочно принимают за людей, чья работа заключается в том, чтобы «делать вещи более красивыми». Мы и в самом деле дизайнеры – а не художники – и в хорошем дизайне нет места </w:t>
      </w:r>
      <w:hyperlink r:id="rId10" w:history="1">
        <w:r w:rsidRPr="004C1101">
          <w:rPr>
            <w:rFonts w:eastAsia="Times New Roman" w:cs="Times New Roman"/>
            <w:color w:val="000000"/>
            <w:sz w:val="20"/>
            <w:szCs w:val="20"/>
            <w:u w:val="single"/>
            <w:lang w:eastAsia="ru-RU"/>
          </w:rPr>
          <w:t>формализму</w:t>
        </w:r>
      </w:hyperlink>
      <w:r w:rsidRPr="004C1101">
        <w:rPr>
          <w:rFonts w:eastAsia="Times New Roman" w:cs="Times New Roman"/>
          <w:color w:val="000000"/>
          <w:sz w:val="20"/>
          <w:szCs w:val="20"/>
          <w:lang w:eastAsia="ru-RU"/>
        </w:rPr>
        <w:t xml:space="preserve">. Веб-дизайн имеет свою цель, и цель эта – </w:t>
      </w:r>
      <w:hyperlink r:id="rId11" w:history="1">
        <w:r w:rsidRPr="004C1101">
          <w:rPr>
            <w:rFonts w:eastAsia="Times New Roman" w:cs="Times New Roman"/>
            <w:color w:val="000000"/>
            <w:sz w:val="20"/>
            <w:szCs w:val="20"/>
            <w:u w:val="single"/>
            <w:lang w:eastAsia="ru-RU"/>
          </w:rPr>
          <w:t>передача сообщения</w:t>
        </w:r>
      </w:hyperlink>
      <w:r w:rsidRPr="004C1101">
        <w:rPr>
          <w:rFonts w:eastAsia="Times New Roman" w:cs="Times New Roman"/>
          <w:color w:val="000000"/>
          <w:sz w:val="20"/>
          <w:szCs w:val="20"/>
          <w:lang w:eastAsia="ru-RU"/>
        </w:rPr>
        <w:t>, для этого и задуманы веб-страницы. Среда сама по себе сообщением не является.</w:t>
      </w:r>
    </w:p>
    <w:tbl>
      <w:tblPr>
        <w:tblW w:w="5000" w:type="pct"/>
        <w:tblCellSpacing w:w="0" w:type="dxa"/>
        <w:tblCellMar>
          <w:left w:w="0" w:type="dxa"/>
          <w:right w:w="0" w:type="dxa"/>
        </w:tblCellMar>
        <w:tblLook w:val="04A0" w:firstRow="1" w:lastRow="0" w:firstColumn="1" w:lastColumn="0" w:noHBand="0" w:noVBand="1"/>
      </w:tblPr>
      <w:tblGrid>
        <w:gridCol w:w="2790"/>
        <w:gridCol w:w="585"/>
        <w:gridCol w:w="5980"/>
      </w:tblGrid>
      <w:tr w:rsidR="007F6993" w:rsidRPr="004C1101" w14:paraId="4D9ACC7E" w14:textId="77777777" w:rsidTr="007F6993">
        <w:trPr>
          <w:tblCellSpacing w:w="0" w:type="dxa"/>
        </w:trPr>
        <w:tc>
          <w:tcPr>
            <w:tcW w:w="2790" w:type="dxa"/>
            <w:tcMar>
              <w:top w:w="0" w:type="dxa"/>
              <w:left w:w="600" w:type="dxa"/>
              <w:bottom w:w="0" w:type="dxa"/>
              <w:right w:w="600" w:type="dxa"/>
            </w:tcMar>
            <w:vAlign w:val="center"/>
            <w:hideMark/>
          </w:tcPr>
          <w:p w14:paraId="1D8B38A5" w14:textId="77777777" w:rsidR="007F6993" w:rsidRPr="004C1101" w:rsidRDefault="007F6993" w:rsidP="004C1101">
            <w:pPr>
              <w:spacing w:after="0" w:line="240" w:lineRule="auto"/>
              <w:rPr>
                <w:rFonts w:eastAsia="Times New Roman" w:cs="Times New Roman"/>
                <w:i/>
                <w:iCs/>
                <w:color w:val="000000"/>
                <w:sz w:val="20"/>
                <w:szCs w:val="20"/>
                <w:lang w:val="en-US" w:eastAsia="ru-RU"/>
              </w:rPr>
            </w:pPr>
          </w:p>
        </w:tc>
        <w:tc>
          <w:tcPr>
            <w:tcW w:w="585" w:type="dxa"/>
            <w:vAlign w:val="center"/>
            <w:hideMark/>
          </w:tcPr>
          <w:p w14:paraId="0108CF63" w14:textId="77777777" w:rsidR="007F6993" w:rsidRPr="004C1101" w:rsidRDefault="007F6993" w:rsidP="004C1101">
            <w:pPr>
              <w:spacing w:after="0" w:line="240" w:lineRule="auto"/>
              <w:rPr>
                <w:rFonts w:eastAsia="Times New Roman" w:cs="Times New Roman"/>
                <w:color w:val="000000"/>
                <w:sz w:val="20"/>
                <w:szCs w:val="20"/>
                <w:lang w:eastAsia="ru-RU"/>
              </w:rPr>
            </w:pPr>
          </w:p>
        </w:tc>
        <w:tc>
          <w:tcPr>
            <w:tcW w:w="0" w:type="auto"/>
            <w:vAlign w:val="center"/>
            <w:hideMark/>
          </w:tcPr>
          <w:p w14:paraId="4A08C5D8" w14:textId="77777777" w:rsidR="007F6993" w:rsidRPr="004C1101" w:rsidRDefault="007F6993" w:rsidP="004C1101">
            <w:pPr>
              <w:spacing w:after="0" w:line="240" w:lineRule="auto"/>
              <w:rPr>
                <w:rFonts w:eastAsia="Times New Roman" w:cs="Times New Roman"/>
                <w:color w:val="000000"/>
                <w:sz w:val="20"/>
                <w:szCs w:val="20"/>
                <w:lang w:eastAsia="ru-RU"/>
              </w:rPr>
            </w:pPr>
          </w:p>
        </w:tc>
      </w:tr>
    </w:tbl>
    <w:p w14:paraId="46A3E360" w14:textId="77777777" w:rsidR="007F6993" w:rsidRPr="004C1101" w:rsidRDefault="007F6993" w:rsidP="004C1101">
      <w:pPr>
        <w:spacing w:after="0" w:line="240" w:lineRule="auto"/>
        <w:rPr>
          <w:rFonts w:eastAsia="Times New Roman" w:cs="Times New Roman"/>
          <w:color w:val="000000"/>
          <w:sz w:val="20"/>
          <w:szCs w:val="20"/>
          <w:lang w:eastAsia="ru-RU"/>
        </w:rPr>
      </w:pPr>
      <w:r w:rsidRPr="004C1101">
        <w:rPr>
          <w:rFonts w:eastAsia="Times New Roman" w:cs="Times New Roman"/>
          <w:color w:val="000000"/>
          <w:sz w:val="20"/>
          <w:szCs w:val="20"/>
          <w:lang w:eastAsia="ru-RU"/>
        </w:rPr>
        <w:t xml:space="preserve">Этот принцип звучит как нельзя более уместно в отношении текста, основы основ всех веб-коммуникаций. Хорошо сверстанный абзац не обязан ошеломлять читателя - впечатление должны производить идея или смысл, выраженный в тексте, для которого абзац служит лишь направляющей. Фактически, </w:t>
      </w:r>
      <w:r w:rsidRPr="004C1101">
        <w:rPr>
          <w:rFonts w:eastAsia="Times New Roman" w:cs="Times New Roman"/>
          <w:b/>
          <w:bCs/>
          <w:color w:val="000000"/>
          <w:sz w:val="20"/>
          <w:szCs w:val="20"/>
          <w:lang w:eastAsia="ru-RU"/>
        </w:rPr>
        <w:t>идеальный абзац незаметен</w:t>
      </w:r>
      <w:r w:rsidRPr="004C1101">
        <w:rPr>
          <w:rFonts w:eastAsia="Times New Roman" w:cs="Times New Roman"/>
          <w:color w:val="000000"/>
          <w:sz w:val="20"/>
          <w:szCs w:val="20"/>
          <w:lang w:eastAsia="ru-RU"/>
        </w:rPr>
        <w:t xml:space="preserve"> настолько, что становится практически </w:t>
      </w:r>
      <w:r w:rsidRPr="004C1101">
        <w:rPr>
          <w:rFonts w:eastAsia="Times New Roman" w:cs="Times New Roman"/>
          <w:color w:val="000000"/>
          <w:sz w:val="20"/>
          <w:szCs w:val="20"/>
          <w:u w:val="single"/>
          <w:lang w:eastAsia="ru-RU"/>
        </w:rPr>
        <w:t>невидимым</w:t>
      </w:r>
      <w:r w:rsidRPr="004C1101">
        <w:rPr>
          <w:rFonts w:eastAsia="Times New Roman" w:cs="Times New Roman"/>
          <w:color w:val="000000"/>
          <w:sz w:val="20"/>
          <w:szCs w:val="20"/>
          <w:lang w:eastAsia="ru-RU"/>
        </w:rPr>
        <w:t>. Это не означает, что верстка должна выглядеть отталкивающе. Совсем наоборот: хорошо сбалансированная, комфортная для чтения типографика всегда прекрасна - просто старайтесь избегать кричащей красоты, способной отвлечь от чтения.</w:t>
      </w:r>
    </w:p>
    <w:p w14:paraId="1856BF68" w14:textId="77777777" w:rsidR="008F7874" w:rsidRDefault="008F7874">
      <w:pPr>
        <w:rPr>
          <w:sz w:val="20"/>
          <w:szCs w:val="20"/>
        </w:rPr>
      </w:pPr>
      <w:r>
        <w:rPr>
          <w:sz w:val="20"/>
          <w:szCs w:val="20"/>
        </w:rPr>
        <w:br w:type="page"/>
      </w:r>
    </w:p>
    <w:p w14:paraId="52F9B0FA" w14:textId="77777777" w:rsidR="00B062CF" w:rsidRDefault="008F7874" w:rsidP="004C1101">
      <w:pPr>
        <w:spacing w:after="0" w:line="240" w:lineRule="auto"/>
        <w:rPr>
          <w:sz w:val="24"/>
          <w:szCs w:val="24"/>
        </w:rPr>
      </w:pPr>
      <w:r w:rsidRPr="008F7874">
        <w:rPr>
          <w:sz w:val="24"/>
          <w:szCs w:val="24"/>
        </w:rPr>
        <w:lastRenderedPageBreak/>
        <w:t>Сформулируйте своими словами:</w:t>
      </w:r>
    </w:p>
    <w:p w14:paraId="50074980" w14:textId="77777777" w:rsidR="008F7874" w:rsidRPr="008F7874" w:rsidRDefault="008F7874" w:rsidP="004C1101">
      <w:pPr>
        <w:spacing w:after="0" w:line="240" w:lineRule="auto"/>
        <w:rPr>
          <w:sz w:val="24"/>
          <w:szCs w:val="24"/>
        </w:rPr>
      </w:pPr>
    </w:p>
    <w:p w14:paraId="429B95CE" w14:textId="77777777" w:rsidR="008F7874" w:rsidRPr="008F7874" w:rsidRDefault="008F7874" w:rsidP="008F7874">
      <w:pPr>
        <w:pStyle w:val="a4"/>
        <w:spacing w:before="0" w:beforeAutospacing="0" w:after="0" w:afterAutospacing="0"/>
        <w:rPr>
          <w:rFonts w:asciiTheme="minorHAnsi" w:hAnsiTheme="minorHAnsi" w:cstheme="minorHAnsi"/>
          <w:bCs/>
        </w:rPr>
      </w:pPr>
      <w:r>
        <w:rPr>
          <w:rFonts w:asciiTheme="minorHAnsi" w:hAnsiTheme="minorHAnsi" w:cstheme="minorHAnsi"/>
          <w:bCs/>
        </w:rPr>
        <w:t xml:space="preserve">Отступ слева: </w:t>
      </w:r>
      <w:r w:rsidRPr="008F7874">
        <w:rPr>
          <w:rFonts w:asciiTheme="minorHAnsi" w:hAnsiTheme="minorHAnsi" w:cstheme="minorHAnsi"/>
          <w:bCs/>
        </w:rPr>
        <w:t xml:space="preserve">расстояние от </w:t>
      </w:r>
      <w:r>
        <w:rPr>
          <w:rFonts w:asciiTheme="minorHAnsi" w:hAnsiTheme="minorHAnsi" w:cstheme="minorHAnsi"/>
          <w:bCs/>
        </w:rPr>
        <w:t xml:space="preserve">левого </w:t>
      </w:r>
      <w:r w:rsidRPr="008F7874">
        <w:rPr>
          <w:rFonts w:asciiTheme="minorHAnsi" w:hAnsiTheme="minorHAnsi" w:cstheme="minorHAnsi"/>
          <w:bCs/>
        </w:rPr>
        <w:t>края страницы до левой границы абзаца</w:t>
      </w:r>
      <w:r>
        <w:rPr>
          <w:rFonts w:asciiTheme="minorHAnsi" w:hAnsiTheme="minorHAnsi" w:cstheme="minorHAnsi"/>
          <w:bCs/>
        </w:rPr>
        <w:t>.</w:t>
      </w:r>
    </w:p>
    <w:p w14:paraId="65CEE5A9" w14:textId="77777777" w:rsidR="008F7874" w:rsidRPr="008F7874" w:rsidRDefault="008F7874" w:rsidP="008F7874">
      <w:pPr>
        <w:pStyle w:val="a4"/>
        <w:spacing w:before="0" w:beforeAutospacing="0" w:after="0" w:afterAutospacing="0"/>
        <w:rPr>
          <w:rFonts w:asciiTheme="minorHAnsi" w:hAnsiTheme="minorHAnsi" w:cstheme="minorHAnsi"/>
          <w:bCs/>
        </w:rPr>
      </w:pPr>
      <w:r>
        <w:rPr>
          <w:rFonts w:asciiTheme="minorHAnsi" w:hAnsiTheme="minorHAnsi" w:cstheme="minorHAnsi"/>
          <w:bCs/>
        </w:rPr>
        <w:t xml:space="preserve">Отступ справа: </w:t>
      </w:r>
    </w:p>
    <w:p w14:paraId="4D4D7ED4" w14:textId="77777777" w:rsidR="008F7874" w:rsidRPr="008F7874" w:rsidRDefault="008F7874" w:rsidP="008F7874">
      <w:pPr>
        <w:pStyle w:val="a4"/>
        <w:spacing w:before="0" w:beforeAutospacing="0" w:after="0" w:afterAutospacing="0"/>
        <w:rPr>
          <w:rFonts w:asciiTheme="minorHAnsi" w:hAnsiTheme="minorHAnsi" w:cstheme="minorHAnsi"/>
          <w:bCs/>
        </w:rPr>
      </w:pPr>
      <w:r>
        <w:rPr>
          <w:rFonts w:asciiTheme="minorHAnsi" w:hAnsiTheme="minorHAnsi" w:cstheme="minorHAnsi"/>
          <w:bCs/>
        </w:rPr>
        <w:t xml:space="preserve">Отступ первой строки: </w:t>
      </w:r>
    </w:p>
    <w:p w14:paraId="31075D37" w14:textId="77777777" w:rsidR="008F7874" w:rsidRPr="008F7874" w:rsidRDefault="008F7874" w:rsidP="008F7874">
      <w:pPr>
        <w:pStyle w:val="a4"/>
        <w:spacing w:before="0" w:beforeAutospacing="0" w:after="0" w:afterAutospacing="0"/>
        <w:rPr>
          <w:rFonts w:asciiTheme="minorHAnsi" w:hAnsiTheme="minorHAnsi" w:cstheme="minorHAnsi"/>
          <w:bCs/>
        </w:rPr>
      </w:pPr>
      <w:r w:rsidRPr="008F7874">
        <w:rPr>
          <w:rFonts w:asciiTheme="minorHAnsi" w:hAnsiTheme="minorHAnsi" w:cstheme="minorHAnsi"/>
          <w:bCs/>
        </w:rPr>
        <w:t>Верти</w:t>
      </w:r>
      <w:r>
        <w:rPr>
          <w:rFonts w:asciiTheme="minorHAnsi" w:hAnsiTheme="minorHAnsi" w:cstheme="minorHAnsi"/>
          <w:bCs/>
        </w:rPr>
        <w:t xml:space="preserve">кальный отступ перед абзацем: </w:t>
      </w:r>
    </w:p>
    <w:p w14:paraId="028FC46D" w14:textId="77777777" w:rsidR="008F7874" w:rsidRPr="008F7874" w:rsidRDefault="008F7874" w:rsidP="008F7874">
      <w:pPr>
        <w:pStyle w:val="a4"/>
        <w:spacing w:before="0" w:beforeAutospacing="0" w:after="0" w:afterAutospacing="0"/>
        <w:rPr>
          <w:rFonts w:asciiTheme="minorHAnsi" w:hAnsiTheme="minorHAnsi" w:cstheme="minorHAnsi"/>
          <w:bCs/>
        </w:rPr>
      </w:pPr>
      <w:r w:rsidRPr="008F7874">
        <w:rPr>
          <w:rFonts w:asciiTheme="minorHAnsi" w:hAnsiTheme="minorHAnsi" w:cstheme="minorHAnsi"/>
          <w:bCs/>
        </w:rPr>
        <w:t>Верт</w:t>
      </w:r>
      <w:r>
        <w:rPr>
          <w:rFonts w:asciiTheme="minorHAnsi" w:hAnsiTheme="minorHAnsi" w:cstheme="minorHAnsi"/>
          <w:bCs/>
        </w:rPr>
        <w:t xml:space="preserve">икальный отступ после абзаца: </w:t>
      </w:r>
    </w:p>
    <w:p w14:paraId="606F3AF9" w14:textId="77777777" w:rsidR="008F7874" w:rsidRDefault="008F7874" w:rsidP="008F7874">
      <w:pPr>
        <w:pStyle w:val="a4"/>
        <w:spacing w:before="0" w:beforeAutospacing="0" w:after="0" w:afterAutospacing="0"/>
        <w:rPr>
          <w:rFonts w:asciiTheme="minorHAnsi" w:hAnsiTheme="minorHAnsi" w:cstheme="minorHAnsi"/>
          <w:bCs/>
        </w:rPr>
      </w:pPr>
      <w:r>
        <w:rPr>
          <w:rFonts w:asciiTheme="minorHAnsi" w:hAnsiTheme="minorHAnsi" w:cstheme="minorHAnsi"/>
          <w:bCs/>
        </w:rPr>
        <w:t xml:space="preserve">Межстрочный интервал: </w:t>
      </w:r>
    </w:p>
    <w:p w14:paraId="26365733" w14:textId="77777777" w:rsidR="008F7874" w:rsidRPr="008F7874" w:rsidRDefault="008F7874" w:rsidP="008F7874">
      <w:pPr>
        <w:pStyle w:val="a4"/>
        <w:spacing w:before="0" w:beforeAutospacing="0" w:after="0" w:afterAutospacing="0"/>
        <w:rPr>
          <w:rFonts w:asciiTheme="minorHAnsi" w:hAnsiTheme="minorHAnsi" w:cstheme="minorHAnsi"/>
          <w:bCs/>
        </w:rPr>
      </w:pPr>
      <w:r>
        <w:rPr>
          <w:rFonts w:asciiTheme="minorHAnsi" w:hAnsiTheme="minorHAnsi" w:cstheme="minorHAnsi"/>
          <w:bCs/>
        </w:rPr>
        <w:t>Абзац в текстовом редакторе:</w:t>
      </w:r>
    </w:p>
    <w:p w14:paraId="0DBC09DC" w14:textId="77777777" w:rsidR="008F7874" w:rsidRPr="004C1101" w:rsidRDefault="008F7874" w:rsidP="004C1101">
      <w:pPr>
        <w:spacing w:after="0" w:line="240" w:lineRule="auto"/>
        <w:rPr>
          <w:sz w:val="20"/>
          <w:szCs w:val="20"/>
        </w:rPr>
      </w:pPr>
    </w:p>
    <w:sectPr w:rsidR="008F7874" w:rsidRPr="004C1101" w:rsidSect="00B062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37433"/>
    <w:multiLevelType w:val="multilevel"/>
    <w:tmpl w:val="E95AA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0201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057"/>
    <w:rsid w:val="004C1101"/>
    <w:rsid w:val="004D6355"/>
    <w:rsid w:val="007009A0"/>
    <w:rsid w:val="00721057"/>
    <w:rsid w:val="0077117F"/>
    <w:rsid w:val="007F6993"/>
    <w:rsid w:val="00807650"/>
    <w:rsid w:val="008F7874"/>
    <w:rsid w:val="009F4194"/>
    <w:rsid w:val="00B062CF"/>
    <w:rsid w:val="00BA1DF8"/>
    <w:rsid w:val="00BC7A58"/>
    <w:rsid w:val="00C474BA"/>
    <w:rsid w:val="00D63417"/>
    <w:rsid w:val="00F33E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BC80F"/>
  <w15:docId w15:val="{A5548DFE-4F20-41C2-B11D-29844D98D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62CF"/>
  </w:style>
  <w:style w:type="paragraph" w:styleId="1">
    <w:name w:val="heading 1"/>
    <w:basedOn w:val="a"/>
    <w:link w:val="10"/>
    <w:uiPriority w:val="9"/>
    <w:qFormat/>
    <w:rsid w:val="0072105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21057"/>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721057"/>
    <w:rPr>
      <w:color w:val="0000FF"/>
      <w:u w:val="single"/>
    </w:rPr>
  </w:style>
  <w:style w:type="paragraph" w:styleId="a4">
    <w:name w:val="Normal (Web)"/>
    <w:basedOn w:val="a"/>
    <w:uiPriority w:val="99"/>
    <w:semiHidden/>
    <w:unhideWhenUsed/>
    <w:rsid w:val="007210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w-editsection1">
    <w:name w:val="mw-editsection1"/>
    <w:basedOn w:val="a0"/>
    <w:rsid w:val="00721057"/>
  </w:style>
  <w:style w:type="character" w:customStyle="1" w:styleId="mw-editsection-bracket">
    <w:name w:val="mw-editsection-bracket"/>
    <w:basedOn w:val="a0"/>
    <w:rsid w:val="00721057"/>
  </w:style>
  <w:style w:type="character" w:customStyle="1" w:styleId="mw-editsection-divider1">
    <w:name w:val="mw-editsection-divider1"/>
    <w:basedOn w:val="a0"/>
    <w:rsid w:val="00721057"/>
    <w:rPr>
      <w:color w:val="555555"/>
    </w:rPr>
  </w:style>
  <w:style w:type="character" w:customStyle="1" w:styleId="red4">
    <w:name w:val="red4"/>
    <w:basedOn w:val="a0"/>
    <w:rsid w:val="007F6993"/>
    <w:rPr>
      <w:color w:val="CC0000"/>
    </w:rPr>
  </w:style>
  <w:style w:type="character" w:styleId="HTML">
    <w:name w:val="HTML Code"/>
    <w:basedOn w:val="a0"/>
    <w:uiPriority w:val="99"/>
    <w:semiHidden/>
    <w:unhideWhenUsed/>
    <w:rsid w:val="007F6993"/>
    <w:rPr>
      <w:rFonts w:ascii="Courier New" w:eastAsia="Times New Roman" w:hAnsi="Courier New" w:cs="Courier New"/>
      <w:sz w:val="20"/>
      <w:szCs w:val="20"/>
    </w:rPr>
  </w:style>
  <w:style w:type="character" w:styleId="a5">
    <w:name w:val="Strong"/>
    <w:basedOn w:val="a0"/>
    <w:uiPriority w:val="22"/>
    <w:qFormat/>
    <w:rsid w:val="007F6993"/>
    <w:rPr>
      <w:b/>
      <w:bCs/>
    </w:rPr>
  </w:style>
  <w:style w:type="paragraph" w:styleId="a6">
    <w:name w:val="Balloon Text"/>
    <w:basedOn w:val="a"/>
    <w:link w:val="a7"/>
    <w:uiPriority w:val="99"/>
    <w:semiHidden/>
    <w:unhideWhenUsed/>
    <w:rsid w:val="007F699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F69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507649">
      <w:bodyDiv w:val="1"/>
      <w:marLeft w:val="0"/>
      <w:marRight w:val="0"/>
      <w:marTop w:val="0"/>
      <w:marBottom w:val="0"/>
      <w:divBdr>
        <w:top w:val="none" w:sz="0" w:space="0" w:color="auto"/>
        <w:left w:val="none" w:sz="0" w:space="0" w:color="auto"/>
        <w:bottom w:val="none" w:sz="0" w:space="0" w:color="auto"/>
        <w:right w:val="none" w:sz="0" w:space="0" w:color="auto"/>
      </w:divBdr>
      <w:divsChild>
        <w:div w:id="950475368">
          <w:marLeft w:val="0"/>
          <w:marRight w:val="0"/>
          <w:marTop w:val="0"/>
          <w:marBottom w:val="0"/>
          <w:divBdr>
            <w:top w:val="none" w:sz="0" w:space="0" w:color="auto"/>
            <w:left w:val="none" w:sz="0" w:space="0" w:color="auto"/>
            <w:bottom w:val="none" w:sz="0" w:space="0" w:color="auto"/>
            <w:right w:val="none" w:sz="0" w:space="0" w:color="auto"/>
          </w:divBdr>
          <w:divsChild>
            <w:div w:id="473916738">
              <w:marLeft w:val="0"/>
              <w:marRight w:val="0"/>
              <w:marTop w:val="0"/>
              <w:marBottom w:val="0"/>
              <w:divBdr>
                <w:top w:val="none" w:sz="0" w:space="0" w:color="auto"/>
                <w:left w:val="none" w:sz="0" w:space="0" w:color="auto"/>
                <w:bottom w:val="none" w:sz="0" w:space="0" w:color="auto"/>
                <w:right w:val="none" w:sz="0" w:space="0" w:color="auto"/>
              </w:divBdr>
              <w:divsChild>
                <w:div w:id="2143693267">
                  <w:marLeft w:val="0"/>
                  <w:marRight w:val="0"/>
                  <w:marTop w:val="0"/>
                  <w:marBottom w:val="0"/>
                  <w:divBdr>
                    <w:top w:val="none" w:sz="0" w:space="0" w:color="auto"/>
                    <w:left w:val="none" w:sz="0" w:space="0" w:color="auto"/>
                    <w:bottom w:val="none" w:sz="0" w:space="0" w:color="auto"/>
                    <w:right w:val="none" w:sz="0" w:space="0" w:color="auto"/>
                  </w:divBdr>
                  <w:divsChild>
                    <w:div w:id="729890831">
                      <w:marLeft w:val="0"/>
                      <w:marRight w:val="0"/>
                      <w:marTop w:val="0"/>
                      <w:marBottom w:val="0"/>
                      <w:divBdr>
                        <w:top w:val="none" w:sz="0" w:space="0" w:color="auto"/>
                        <w:left w:val="none" w:sz="0" w:space="0" w:color="auto"/>
                        <w:bottom w:val="none" w:sz="0" w:space="0" w:color="auto"/>
                        <w:right w:val="none" w:sz="0" w:space="0" w:color="auto"/>
                      </w:divBdr>
                      <w:divsChild>
                        <w:div w:id="1675111068">
                          <w:marLeft w:val="0"/>
                          <w:marRight w:val="0"/>
                          <w:marTop w:val="0"/>
                          <w:marBottom w:val="0"/>
                          <w:divBdr>
                            <w:top w:val="none" w:sz="0" w:space="0" w:color="auto"/>
                            <w:left w:val="none" w:sz="0" w:space="0" w:color="auto"/>
                            <w:bottom w:val="none" w:sz="0" w:space="0" w:color="auto"/>
                            <w:right w:val="none" w:sz="0" w:space="0" w:color="auto"/>
                          </w:divBdr>
                          <w:divsChild>
                            <w:div w:id="104537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5887989">
      <w:bodyDiv w:val="1"/>
      <w:marLeft w:val="0"/>
      <w:marRight w:val="0"/>
      <w:marTop w:val="0"/>
      <w:marBottom w:val="0"/>
      <w:divBdr>
        <w:top w:val="none" w:sz="0" w:space="0" w:color="auto"/>
        <w:left w:val="none" w:sz="0" w:space="0" w:color="auto"/>
        <w:bottom w:val="none" w:sz="0" w:space="0" w:color="auto"/>
        <w:right w:val="none" w:sz="0" w:space="0" w:color="auto"/>
      </w:divBdr>
      <w:divsChild>
        <w:div w:id="1193688254">
          <w:marLeft w:val="0"/>
          <w:marRight w:val="0"/>
          <w:marTop w:val="0"/>
          <w:marBottom w:val="0"/>
          <w:divBdr>
            <w:top w:val="none" w:sz="0" w:space="0" w:color="auto"/>
            <w:left w:val="none" w:sz="0" w:space="0" w:color="auto"/>
            <w:bottom w:val="none" w:sz="0" w:space="0" w:color="auto"/>
            <w:right w:val="none" w:sz="0" w:space="0" w:color="auto"/>
          </w:divBdr>
          <w:divsChild>
            <w:div w:id="1645743046">
              <w:marLeft w:val="0"/>
              <w:marRight w:val="0"/>
              <w:marTop w:val="0"/>
              <w:marBottom w:val="0"/>
              <w:divBdr>
                <w:top w:val="none" w:sz="0" w:space="0" w:color="auto"/>
                <w:left w:val="none" w:sz="0" w:space="0" w:color="auto"/>
                <w:bottom w:val="none" w:sz="0" w:space="0" w:color="auto"/>
                <w:right w:val="none" w:sz="0" w:space="0" w:color="auto"/>
              </w:divBdr>
              <w:divsChild>
                <w:div w:id="696077623">
                  <w:marLeft w:val="0"/>
                  <w:marRight w:val="0"/>
                  <w:marTop w:val="0"/>
                  <w:marBottom w:val="0"/>
                  <w:divBdr>
                    <w:top w:val="none" w:sz="0" w:space="0" w:color="auto"/>
                    <w:left w:val="none" w:sz="0" w:space="0" w:color="auto"/>
                    <w:bottom w:val="none" w:sz="0" w:space="0" w:color="auto"/>
                    <w:right w:val="none" w:sz="0" w:space="0" w:color="auto"/>
                  </w:divBdr>
                  <w:divsChild>
                    <w:div w:id="1810393478">
                      <w:marLeft w:val="0"/>
                      <w:marRight w:val="0"/>
                      <w:marTop w:val="0"/>
                      <w:marBottom w:val="0"/>
                      <w:divBdr>
                        <w:top w:val="none" w:sz="0" w:space="0" w:color="auto"/>
                        <w:left w:val="none" w:sz="0" w:space="0" w:color="auto"/>
                        <w:bottom w:val="none" w:sz="0" w:space="0" w:color="auto"/>
                        <w:right w:val="none" w:sz="0" w:space="0" w:color="auto"/>
                      </w:divBdr>
                    </w:div>
                    <w:div w:id="433016635">
                      <w:marLeft w:val="0"/>
                      <w:marRight w:val="0"/>
                      <w:marTop w:val="0"/>
                      <w:marBottom w:val="0"/>
                      <w:divBdr>
                        <w:top w:val="none" w:sz="0" w:space="0" w:color="auto"/>
                        <w:left w:val="none" w:sz="0" w:space="0" w:color="auto"/>
                        <w:bottom w:val="none" w:sz="0" w:space="0" w:color="auto"/>
                        <w:right w:val="none" w:sz="0" w:space="0" w:color="auto"/>
                      </w:divBdr>
                      <w:divsChild>
                        <w:div w:id="385614929">
                          <w:marLeft w:val="0"/>
                          <w:marRight w:val="0"/>
                          <w:marTop w:val="0"/>
                          <w:marBottom w:val="525"/>
                          <w:divBdr>
                            <w:top w:val="none" w:sz="0" w:space="0" w:color="auto"/>
                            <w:left w:val="none" w:sz="0" w:space="0" w:color="auto"/>
                            <w:bottom w:val="none" w:sz="0" w:space="0" w:color="auto"/>
                            <w:right w:val="none" w:sz="0" w:space="0" w:color="auto"/>
                          </w:divBdr>
                          <w:divsChild>
                            <w:div w:id="1820926077">
                              <w:marLeft w:val="0"/>
                              <w:marRight w:val="0"/>
                              <w:marTop w:val="225"/>
                              <w:marBottom w:val="120"/>
                              <w:divBdr>
                                <w:top w:val="none" w:sz="0" w:space="0" w:color="auto"/>
                                <w:left w:val="none" w:sz="0" w:space="0" w:color="auto"/>
                                <w:bottom w:val="none" w:sz="0" w:space="0" w:color="auto"/>
                                <w:right w:val="none" w:sz="0" w:space="0" w:color="auto"/>
                              </w:divBdr>
                            </w:div>
                            <w:div w:id="162889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7631760">
      <w:bodyDiv w:val="1"/>
      <w:marLeft w:val="0"/>
      <w:marRight w:val="0"/>
      <w:marTop w:val="0"/>
      <w:marBottom w:val="0"/>
      <w:divBdr>
        <w:top w:val="none" w:sz="0" w:space="0" w:color="auto"/>
        <w:left w:val="none" w:sz="0" w:space="0" w:color="auto"/>
        <w:bottom w:val="none" w:sz="0" w:space="0" w:color="auto"/>
        <w:right w:val="none" w:sz="0" w:space="0" w:color="auto"/>
      </w:divBdr>
      <w:divsChild>
        <w:div w:id="1969389206">
          <w:marLeft w:val="0"/>
          <w:marRight w:val="0"/>
          <w:marTop w:val="0"/>
          <w:marBottom w:val="0"/>
          <w:divBdr>
            <w:top w:val="none" w:sz="0" w:space="0" w:color="auto"/>
            <w:left w:val="none" w:sz="0" w:space="0" w:color="auto"/>
            <w:bottom w:val="none" w:sz="0" w:space="0" w:color="auto"/>
            <w:right w:val="none" w:sz="0" w:space="0" w:color="auto"/>
          </w:divBdr>
          <w:divsChild>
            <w:div w:id="1850293382">
              <w:marLeft w:val="0"/>
              <w:marRight w:val="0"/>
              <w:marTop w:val="0"/>
              <w:marBottom w:val="0"/>
              <w:divBdr>
                <w:top w:val="none" w:sz="0" w:space="0" w:color="auto"/>
                <w:left w:val="none" w:sz="0" w:space="0" w:color="auto"/>
                <w:bottom w:val="none" w:sz="0" w:space="0" w:color="auto"/>
                <w:right w:val="none" w:sz="0" w:space="0" w:color="auto"/>
              </w:divBdr>
              <w:divsChild>
                <w:div w:id="732313166">
                  <w:marLeft w:val="0"/>
                  <w:marRight w:val="0"/>
                  <w:marTop w:val="0"/>
                  <w:marBottom w:val="0"/>
                  <w:divBdr>
                    <w:top w:val="none" w:sz="0" w:space="0" w:color="auto"/>
                    <w:left w:val="none" w:sz="0" w:space="0" w:color="auto"/>
                    <w:bottom w:val="none" w:sz="0" w:space="0" w:color="auto"/>
                    <w:right w:val="none" w:sz="0" w:space="0" w:color="auto"/>
                  </w:divBdr>
                </w:div>
                <w:div w:id="1551962977">
                  <w:marLeft w:val="0"/>
                  <w:marRight w:val="0"/>
                  <w:marTop w:val="0"/>
                  <w:marBottom w:val="0"/>
                  <w:divBdr>
                    <w:top w:val="none" w:sz="0" w:space="0" w:color="auto"/>
                    <w:left w:val="none" w:sz="0" w:space="0" w:color="auto"/>
                    <w:bottom w:val="none" w:sz="0" w:space="0" w:color="auto"/>
                    <w:right w:val="none" w:sz="0" w:space="0" w:color="auto"/>
                  </w:divBdr>
                </w:div>
                <w:div w:id="42991879">
                  <w:marLeft w:val="0"/>
                  <w:marRight w:val="0"/>
                  <w:marTop w:val="0"/>
                  <w:marBottom w:val="0"/>
                  <w:divBdr>
                    <w:top w:val="none" w:sz="0" w:space="0" w:color="auto"/>
                    <w:left w:val="none" w:sz="0" w:space="0" w:color="auto"/>
                    <w:bottom w:val="none" w:sz="0" w:space="0" w:color="auto"/>
                    <w:right w:val="none" w:sz="0" w:space="0" w:color="auto"/>
                  </w:divBdr>
                  <w:divsChild>
                    <w:div w:id="7675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0410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listapart.com/articles/thedisciplineofcontentstrateg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googlewebmastercentral.blogspot.com/2011/04/high-quality-sites-algorithm-goes.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1997.webhistory.org/www.lists/www-talk.1993q1/0182.html" TargetMode="External"/><Relationship Id="rId11" Type="http://schemas.openxmlformats.org/officeDocument/2006/relationships/hyperlink" Target="http://www.lukew.com/ff/entry.asp?232" TargetMode="External"/><Relationship Id="rId5" Type="http://schemas.openxmlformats.org/officeDocument/2006/relationships/hyperlink" Target="http://www.w3.org/History/19921103-hypertext/hypertext/WWW/MarkUp/Tags.html" TargetMode="External"/><Relationship Id="rId10" Type="http://schemas.openxmlformats.org/officeDocument/2006/relationships/hyperlink" Target="http://en.wikipedia.org/wiki/Formalism_(art)" TargetMode="External"/><Relationship Id="rId4" Type="http://schemas.openxmlformats.org/officeDocument/2006/relationships/webSettings" Target="webSettings.xml"/><Relationship Id="rId9" Type="http://schemas.openxmlformats.org/officeDocument/2006/relationships/hyperlink" Target="http://googlewebmastercentral.blogspot.com/2011/05/more-guidance-on-building-high-quality.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1253</Words>
  <Characters>7143</Characters>
  <Application>Microsoft Office Word</Application>
  <DocSecurity>0</DocSecurity>
  <Lines>59</Lines>
  <Paragraphs>16</Paragraphs>
  <ScaleCrop>false</ScaleCrop>
  <Company/>
  <LinksUpToDate>false</LinksUpToDate>
  <CharactersWithSpaces>8380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Венда</dc:creator>
  <cp:lastModifiedBy>Дмитрий Белич</cp:lastModifiedBy>
  <cp:revision>2</cp:revision>
  <dcterms:created xsi:type="dcterms:W3CDTF">2026-04-01T15:55:00Z</dcterms:created>
  <dcterms:modified xsi:type="dcterms:W3CDTF">2026-04-01T15:55:00Z</dcterms:modified>
</cp:coreProperties>
</file>